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rs/e2oDoc.xml" ContentType="application/vnd.ms-office.DrsE2oDoc+xml"/>
  <Override PartName="/drs/downrev.xml" ContentType="application/vnd.ms-office.DrsDownRev+xml"/>
</Types>
</file>

<file path=_rels/.rels><?xml version="1.0" encoding="UTF-8" standalone="yes"?>
<Relationships xmlns="http://schemas.openxmlformats.org/package/2006/relationships"><Relationship Id="rId2" Type="http://schemas.microsoft.com/office/2006/relationships/downRev" Target="drs/downrev.xml"/><Relationship Id="rId1" Type="http://schemas.microsoft.com/office/2006/relationships/graphicFrameDoc" Target="drs/e2oDoc.xml"/></Relationships>
</file>

<file path=drs/downrev.xml><?xml version="1.0" encoding="utf-8"?>
<a:downRevStg xmlns:a="http://schemas.openxmlformats.org/drawingml/2006/main" shapeCheckSum="6DruwRnC+DUEMaNpg2WByW==&#10;" textCheckSum="" ver="1">
  <a:bounds l="0" t="1" r="9972" b="7471"/>
</a:downRevStg>
</file>

<file path=drs/e2oDoc.xml><?xml version="1.0" encoding="utf-8"?>
<wp:e2oholder xmlns:wp="http://schemas.openxmlformats.org/drawingml/2006/wordprocessingDrawing">
  <wp:effectOffset l="0" t="0" r="0" b="0"/>
  <a:graphic xmlns:a="http://schemas.openxmlformats.org/drawingml/2006/main">
    <a:graphicData uri="http://schemas.microsoft.com/office/word/2010/wordprocessingShape">
      <wps:wsp xmlns:wps="http://schemas.microsoft.com/office/word/2010/wordprocessingShape">
        <wps:cNvSpPr txBox="1"/>
        <wps:spPr>
          <a:xfrm>
            <a:off x="0" y="0"/>
            <a:ext cx="6332220" cy="4743450"/>
          </a:xfrm>
          <a:prstGeom prst="rect">
            <a:avLst/>
          </a:prstGeom>
          <a:solidFill>
            <a:srgbClr val="FFFFFF"/>
          </a:solidFill>
        </wps:spPr>
        <wps:txbx/>
        <wps:bodyPr lIns="0" tIns="0" rIns="0" bIns="0" anchor="t">
          <a:noAutofit/>
        </wps:bodyPr>
      </wps:wsp>
    </a:graphicData>
  </a:graphic>
</wp:e2oholder>
</file>