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F12E" w:rsidR="195EF12E" w:rsidRPr="195EF12E" w:rsidP="195EF12E">
      <w:pPr>
        <w:pStyle w:val="ReportElementTitle"/>
        <w:color w:val="666666"/>
      </w:pPr>
      <w:r w:rsidRPr="195EF12E">
        <w:rPr>
          <w:lang w:val="en-US"/>
        </w:rPr>
        <w:t>Publikationen</w:t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Household Consumption Expenditure Determinants Across Poverty Subgroups in Sub-Sahara Africa: Evidence from the Ghanaian Living Standard Survey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 xml:space="preserve">Agyepong, L., </w:t>
      </w:r>
      <w:r w:rsidRPr="195EF12E">
        <w:rPr>
          <w:lang w:val="en-US"/>
        </w:rPr>
        <w:t>Kuuwill, A.</w:t>
      </w:r>
      <w:r w:rsidRPr="195EF12E">
        <w:rPr>
          <w:lang w:val="en-US"/>
        </w:rPr>
        <w:t xml:space="preserve">, Kimengsi, J. N., Darfor, K. N., Ampomah, S., Evans, K., Gbogbolu, A., Attado, G. N. &amp; Charles, A. K., </w:t>
      </w:r>
      <w:r w:rsidRPr="195EF12E">
        <w:rPr>
          <w:lang w:val="en-US"/>
        </w:rPr>
        <w:t>6 Apr. 2024</w:t>
      </w:r>
      <w:r w:rsidRPr="195EF12E">
        <w:rPr>
          <w:lang w:val="en-US"/>
        </w:rPr>
        <w:t xml:space="preserve">, (Elektronische Veröffentlichung vor Drucklegung) </w:t>
      </w:r>
      <w:r w:rsidRPr="195EF12E">
        <w:rPr>
          <w:lang w:val="en-US"/>
        </w:rPr>
        <w:t xml:space="preserve">in: </w:t>
      </w:r>
      <w:r w:rsidRPr="195EF12E">
        <w:rPr>
          <w:lang w:val="en-US"/>
        </w:rPr>
        <w:t>ournal of poverty : innovations on social, political &amp; economic inequalities.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Fachzeitschrift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Forschungsartikel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Begutachtung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Domänenspezifische Qualitätssicherung im gewerblich-technischen Lehramt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 xml:space="preserve">Kühne, T., Sachse, H., Schwick, N. &amp; </w:t>
      </w:r>
      <w:r w:rsidRPr="195EF12E">
        <w:rPr>
          <w:lang w:val="en-US"/>
        </w:rPr>
        <w:t>Niethammer, M.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1 Apr. 2024</w:t>
      </w:r>
      <w:r w:rsidRPr="195EF12E">
        <w:rPr>
          <w:lang w:val="en-US"/>
        </w:rPr>
        <w:t xml:space="preserve">, </w:t>
      </w:r>
      <w:r w:rsidRPr="195EF12E">
        <w:rPr>
          <w:i/>
          <w:lang w:val="en-US"/>
        </w:rPr>
        <w:t>Dekarbonisierung, Digitalisierung, Demographie: Gestaltungsanspruch für gewerblich-technische Facharbeit und Bildung.</w:t>
      </w:r>
      <w:r w:rsidRPr="195EF12E">
        <w:rPr>
          <w:lang w:val="en-US"/>
        </w:rPr>
        <w:t xml:space="preserve"> Grimm, A., Herkner, V., Karges, T. &amp; Schlausch, R. (Hrsg.). Flensburg: </w:t>
      </w:r>
      <w:r w:rsidRPr="195EF12E">
        <w:rPr>
          <w:lang w:val="en-US"/>
        </w:rPr>
        <w:t>Peter Lang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S. 507-518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12 S.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Buch/Konferenzbericht/Sammelband/Gutachten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Beitrag in Konferenzband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Begutachtung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Forschendes/Problemorientiertes Lernen in der Lehrendenbildung: Evaluation eines komplexen Lernaufgabenkonzepts für Lernfelder/-situationen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 xml:space="preserve">Hartmann, M. D. &amp; </w:t>
      </w:r>
      <w:r w:rsidRPr="195EF12E">
        <w:rPr>
          <w:lang w:val="en-US"/>
        </w:rPr>
        <w:t>Klein, A.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März 2024</w:t>
      </w:r>
      <w:r w:rsidRPr="195EF12E">
        <w:rPr>
          <w:lang w:val="en-US"/>
        </w:rPr>
        <w:t xml:space="preserve">, </w:t>
      </w:r>
      <w:r w:rsidRPr="195EF12E">
        <w:rPr>
          <w:i/>
          <w:lang w:val="en-US"/>
        </w:rPr>
        <w:t>Dekarbonisierung, Digitalisierung, Demographie: Gestaltungsanspruch für gewerblich-technische Facharbeit und Bildung.</w:t>
      </w:r>
      <w:r w:rsidRPr="195EF12E">
        <w:rPr>
          <w:lang w:val="en-US"/>
        </w:rPr>
        <w:t xml:space="preserve"> Grimm, A., Herkner, V., Karges, T. &amp; Schlausch, R. (Hrsg.). Berlin, </w:t>
      </w:r>
      <w:r w:rsidRPr="195EF12E">
        <w:rPr>
          <w:lang w:val="en-US"/>
        </w:rPr>
        <w:t>S. 371-383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12 S.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Buch/Konferenzbericht/Sammelband/Gutachten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Beitrag in Buch/Sammelband/Gutachten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Begutachtung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Von der Aufgabenstellung zur vollständigen Handlung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 xml:space="preserve">Hartmann, M. D. &amp; Haseloff, G., </w:t>
      </w:r>
      <w:r w:rsidRPr="195EF12E">
        <w:rPr>
          <w:lang w:val="en-US"/>
        </w:rPr>
        <w:t>März 2024</w:t>
      </w:r>
      <w:r w:rsidRPr="195EF12E">
        <w:rPr>
          <w:lang w:val="en-US"/>
        </w:rPr>
        <w:t xml:space="preserve">, </w:t>
      </w:r>
      <w:r w:rsidRPr="195EF12E">
        <w:rPr>
          <w:i/>
          <w:lang w:val="en-US"/>
        </w:rPr>
        <w:t>Dekarbonisierung, Digitalisierung, Demographie: Gestaltungsanspruch für gewerblich-technische Facharbeit und Bildung.</w:t>
      </w:r>
      <w:r w:rsidRPr="195EF12E">
        <w:rPr>
          <w:lang w:val="en-US"/>
        </w:rPr>
        <w:t xml:space="preserve"> Grimm, A., Herkner, V., Karges, T. &amp; Schlausch, R. (Hrsg.). Berlin: </w:t>
      </w:r>
      <w:r w:rsidRPr="195EF12E">
        <w:rPr>
          <w:lang w:val="en-US"/>
        </w:rPr>
        <w:t>Peter Lang Internationaler Verlag der Wissenschaften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S. 493-505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12 S.</w:t>
      </w:r>
      <w:r w:rsidRPr="195EF12E">
        <w:rPr>
          <w:lang w:val="en-US"/>
        </w:rPr>
        <w:t xml:space="preserve"> ( Perspektiven auf Berufsbildung, Arbeit und Technik, Band 9).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Buch/Konferenzbericht/Sammelband/Gutachten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Beitrag in Konferenzband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Begutachtung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How Does the Rohingya Influx Influence the Residential Satisfaction and Mobility Intentions of the Host Communities in Bangladesh?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 xml:space="preserve">Biswas, B., Mallick, B., Ahsan, N. &amp; Priodarshini, R., </w:t>
      </w:r>
      <w:r w:rsidRPr="195EF12E">
        <w:rPr>
          <w:lang w:val="en-US"/>
        </w:rPr>
        <w:t>Sept. 2022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 xml:space="preserve">in: </w:t>
      </w:r>
      <w:r w:rsidRPr="195EF12E">
        <w:rPr>
          <w:lang w:val="en-US"/>
        </w:rPr>
        <w:t>Journal of International Migration and Integration.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23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3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S. 1311-1340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30 S.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Fachzeitschrift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Forschungsartikel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Begutachtung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Aufbau informatischer Kompetenzen im Kontext KI bei Lehramtsstudierenden des Faches Politik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>Baberowski, D.</w:t>
      </w:r>
      <w:r w:rsidRPr="195EF12E">
        <w:rPr>
          <w:lang w:val="en-US"/>
        </w:rPr>
        <w:t xml:space="preserve">, Leonhardt, T., Damnik, G., Rentsch, S. &amp; Bergner, N., </w:t>
      </w:r>
      <w:r w:rsidRPr="195EF12E">
        <w:rPr>
          <w:lang w:val="en-US"/>
        </w:rPr>
        <w:t>Dez. 2021</w:t>
      </w:r>
      <w:r w:rsidRPr="195EF12E">
        <w:rPr>
          <w:lang w:val="en-US"/>
        </w:rPr>
        <w:t xml:space="preserve">, </w:t>
      </w:r>
      <w:r w:rsidRPr="195EF12E">
        <w:rPr>
          <w:i/>
          <w:lang w:val="en-US"/>
        </w:rPr>
        <w:t>9. Fachtagung Hochschuldidaktik Informatik (HDI) 2021.</w:t>
      </w:r>
      <w:r w:rsidRPr="195EF12E">
        <w:rPr>
          <w:lang w:val="en-US"/>
        </w:rPr>
        <w:t xml:space="preserve"> Desel, J., Opel, S. &amp; Siegeris, J. (Hrsg.). </w:t>
      </w:r>
      <w:r w:rsidRPr="195EF12E">
        <w:rPr>
          <w:lang w:val="en-US"/>
        </w:rPr>
        <w:t>S. 93 - 100</w:t>
      </w:r>
      <w:r w:rsidRPr="195EF12E">
        <w:rPr>
          <w:lang w:val="en-US"/>
        </w:rPr>
        <w:t xml:space="preserve"> 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Buch/Konferenzbericht/Sammelband/Gutachten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Beitrag in Konferenzband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Begutachtung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Politically motivated adoptions in the German Democratic Republic: Definitions and profiles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 xml:space="preserve">Arp, A., Gebauer, R., Lindenberger, T. &amp; Warnecke, M. L., </w:t>
      </w:r>
      <w:r w:rsidRPr="195EF12E">
        <w:rPr>
          <w:lang w:val="en-US"/>
        </w:rPr>
        <w:t>2021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 xml:space="preserve">in: </w:t>
      </w:r>
      <w:r w:rsidRPr="195EF12E">
        <w:rPr>
          <w:lang w:val="en-US"/>
        </w:rPr>
        <w:t>Annales de démographie historique : ADH.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142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2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S. 81-108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28 S.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Fachzeitschrift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Forschungsartikel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Begutachtung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Der Friedhof ein Garten: Entwicklungskonzeption für die Friedhöfe der Stadt Bad Liebenwerda in Brandenburg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 xml:space="preserve">Viader Soler, A. (Herausgeber:in), Schäfer, A. (Herausgeber:in), Illig, A., Welk, N. J. (Mitwirkende:r), Schuster, G. (Mitwirkende:r), Kießling, F. (Mitwirkende:r), Wacker, F. (Mitwirkende:r) &amp; Krämer, J. C. (Mitwirkende:r), </w:t>
      </w:r>
      <w:r w:rsidRPr="195EF12E">
        <w:rPr>
          <w:lang w:val="en-US"/>
        </w:rPr>
        <w:t>Jan. 2020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118 S.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Buch/Konferenzbericht/Sammelband/Gutachten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Monographie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Die Demografie der Jüdischen Gemeinde zu Dresden zwischen Wiederaufbau und Fluchtbewegung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 xml:space="preserve">Heidrich, S., </w:t>
      </w:r>
      <w:r w:rsidRPr="195EF12E">
        <w:rPr>
          <w:lang w:val="en-US"/>
        </w:rPr>
        <w:t>2018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 xml:space="preserve">in: </w:t>
      </w:r>
      <w:r w:rsidRPr="195EF12E">
        <w:rPr>
          <w:lang w:val="en-US"/>
        </w:rPr>
        <w:t xml:space="preserve"> Medaon : Magazin für jüdisches Leben in Forschung und Bildung / Hrsg.: HATiKVA, Bildungs- und Begegnungsstätte für Jüdische Geschichte und Kultur Sachsen e.V..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12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22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6 S.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Fachzeitschrift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Forschungsartikel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Parental leave benefit and differential fertility responses: evidence from a German reform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>Cygan-Rehm, K.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1 Jan. 2016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 xml:space="preserve">in: </w:t>
      </w:r>
      <w:r w:rsidRPr="195EF12E">
        <w:rPr>
          <w:lang w:val="en-US"/>
        </w:rPr>
        <w:t>Journal of Population Economics.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29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1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S. 73-103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31 S.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Fachzeitschrift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Forschungsartikel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Begutachtung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Postal Surveys (Version 2.0)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>Menold, N.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1 Jan. 2016</w:t>
      </w:r>
      <w:r w:rsidRPr="195EF12E">
        <w:rPr>
          <w:lang w:val="en-US"/>
        </w:rPr>
        <w:t xml:space="preserve">, </w:t>
      </w:r>
      <w:r w:rsidRPr="195EF12E">
        <w:rPr>
          <w:i/>
          <w:lang w:val="en-US"/>
        </w:rPr>
        <w:t>GESIS Survey Guidelines.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Buch/Konferenzbericht/Sammelband/Gutachten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Beitrag in Buch/Sammelband/Gutachten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SHARE Gatekeeper-Project: Cognitive Pretest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 xml:space="preserve">Neuert, C., Otto, W., Stiegler, A., Beitz, C., Schmidt, R., Meitinger, K. &amp; </w:t>
      </w:r>
      <w:r w:rsidRPr="195EF12E">
        <w:rPr>
          <w:lang w:val="en-US"/>
        </w:rPr>
        <w:t>Menold, N.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1 Jan. 2016</w:t>
      </w:r>
      <w:r w:rsidRPr="195EF12E">
        <w:rPr>
          <w:lang w:val="en-US"/>
        </w:rPr>
        <w:t xml:space="preserve">, </w:t>
      </w:r>
      <w:r w:rsidRPr="195EF12E">
        <w:rPr>
          <w:i/>
          <w:lang w:val="en-US"/>
        </w:rPr>
        <w:t>Cognitive Pretests Datenbank.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Buch/Konferenzbericht/Sammelband/Gutachten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Beitrag in Buch/Sammelband/Gutachten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Reflecting on the margins: Socio-spatial stigmatisation among adolescents in a peripheralised region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>Meyer, F.</w:t>
      </w:r>
      <w:r w:rsidRPr="195EF12E">
        <w:rPr>
          <w:lang w:val="en-US"/>
        </w:rPr>
        <w:t xml:space="preserve">, Miggelbrink, J. &amp; Schwarzenberg, T., </w:t>
      </w:r>
      <w:r w:rsidRPr="195EF12E">
        <w:rPr>
          <w:lang w:val="en-US"/>
        </w:rPr>
        <w:t>2016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 xml:space="preserve">in: </w:t>
      </w:r>
      <w:r w:rsidRPr="195EF12E">
        <w:rPr>
          <w:lang w:val="en-US"/>
        </w:rPr>
        <w:t>Comparative Population Studies.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41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3-4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S. 285-320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36 S.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Fachzeitschrift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Forschungsartikel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Begutachtung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Ergebnisse der Haushaltsbefragung „Mobilität in Städten – SrV 2013“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 xml:space="preserve">Ahrens, G.-A., </w:t>
      </w:r>
      <w:r w:rsidRPr="195EF12E">
        <w:rPr>
          <w:lang w:val="en-US"/>
        </w:rPr>
        <w:t>Hubrich, S.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Ließke, F.</w:t>
      </w:r>
      <w:r w:rsidRPr="195EF12E">
        <w:rPr>
          <w:lang w:val="en-US"/>
        </w:rPr>
        <w:t xml:space="preserve">, Wittig, S. &amp; </w:t>
      </w:r>
      <w:r w:rsidRPr="195EF12E">
        <w:rPr>
          <w:lang w:val="en-US"/>
        </w:rPr>
        <w:t>Wittwer, R.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2015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 xml:space="preserve">in: </w:t>
      </w:r>
      <w:r w:rsidRPr="195EF12E">
        <w:rPr>
          <w:lang w:val="en-US"/>
        </w:rPr>
        <w:t>Straßenverkehrstechnik.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2015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7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S. 462-468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7 S.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Fachzeitschrift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Forschungsartikel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Begutachtung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Der vorzeitige Tod als Identitäts- und Sinnstiftungsmuster in historischer Perspektive: einige einführende Überlegungen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 xml:space="preserve">Halling, T., </w:t>
      </w:r>
      <w:r w:rsidRPr="195EF12E">
        <w:rPr>
          <w:lang w:val="en-US"/>
        </w:rPr>
        <w:t>Fehlemann, S.</w:t>
      </w:r>
      <w:r w:rsidRPr="195EF12E">
        <w:rPr>
          <w:lang w:val="en-US"/>
        </w:rPr>
        <w:t xml:space="preserve"> &amp; Vögele, J., </w:t>
      </w:r>
      <w:r w:rsidRPr="195EF12E">
        <w:rPr>
          <w:lang w:val="en-US"/>
        </w:rPr>
        <w:t>12 März 2012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 xml:space="preserve">in: </w:t>
      </w:r>
      <w:r w:rsidRPr="195EF12E">
        <w:rPr>
          <w:lang w:val="en-US"/>
        </w:rPr>
        <w:t>Historical social research : HSR-Retrospective (HSR-Retro) .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34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4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S. 9-19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Fachzeitschrift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Forschungsartikel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Begutachtung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Bewertung von lokalen Standortfaktoren für Haushalte und Unternehmen in Sachsen – Entwicklung von Indikatoren zur Überprüfung der Demographietauglichkeit von Förderprojekten der Sächsischen Aufbaubank - ifo dresden studien 46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 xml:space="preserve">Ebertz, A., Kriese, M. &amp; </w:t>
      </w:r>
      <w:r w:rsidRPr="195EF12E">
        <w:rPr>
          <w:lang w:val="en-US"/>
        </w:rPr>
        <w:t>Thum, M.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2008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Buch/Konferenzbericht/Sammelband/Gutachten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Monographie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Memory plasticity across the life span: Uncovering children's latent potential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 xml:space="preserve">Brehmer, Y., </w:t>
      </w:r>
      <w:r w:rsidRPr="195EF12E">
        <w:rPr>
          <w:lang w:val="en-US"/>
        </w:rPr>
        <w:t>Li, S. C.</w:t>
      </w:r>
      <w:r w:rsidRPr="195EF12E">
        <w:rPr>
          <w:lang w:val="en-US"/>
        </w:rPr>
        <w:t xml:space="preserve">, Müller, V., Von Oertzen, T. &amp; Lindenberger, U., </w:t>
      </w:r>
      <w:r w:rsidRPr="195EF12E">
        <w:rPr>
          <w:lang w:val="en-US"/>
        </w:rPr>
        <w:t>März 2007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 xml:space="preserve">in: </w:t>
      </w:r>
      <w:r w:rsidRPr="195EF12E">
        <w:rPr>
          <w:lang w:val="en-US"/>
        </w:rPr>
        <w:t>Developmental psychology.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43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2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S. 465-478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14 S.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Fachzeitschrift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Forschungsartikel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Begutachtung</w:t>
      </w:r>
    </w:p>
    <w:p w:rsidRDefault="195EF12E" w:rsidR="195EF12E" w:rsidRPr="195EF12E" w:rsidP="195EF12E">
      <w:pPr/>
      <w:r w:rsidRPr="195EF12E">
        <w:rPr>
          <w:lang w:val="en-US"/>
        </w:rPr>
      </w:r>
    </w:p>
    <w:p w:rsidRDefault="195EF12E" w:rsidR="195EF12E" w:rsidRPr="195EF12E" w:rsidP="195EF12E">
      <w:pPr>
        <w:pStyle w:val="title"/>
        <w:color w:val="000000"/>
      </w:pPr>
      <w:r w:rsidRPr="195EF12E">
        <w:rPr>
          <w:lang w:val="en-US"/>
        </w:rPr>
        <w:t>Visual search across the life span</w:t>
      </w:r>
    </w:p>
    <w:p w:rsidRDefault="195EF12E" w:rsidR="195EF12E" w:rsidRPr="195EF12E" w:rsidP="195EF12E">
      <w:pPr>
        <w:pStyle w:val="body"/>
        <w:color w:val="000000"/>
      </w:pPr>
      <w:r w:rsidRPr="195EF12E">
        <w:rPr>
          <w:lang w:val="en-US"/>
        </w:rPr>
        <w:t xml:space="preserve">Hommel, B., Li, K. Z. H. &amp; </w:t>
      </w:r>
      <w:r w:rsidRPr="195EF12E">
        <w:rPr>
          <w:lang w:val="en-US"/>
        </w:rPr>
        <w:t>Li, S. C.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Juli 2004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 xml:space="preserve">in: </w:t>
      </w:r>
      <w:r w:rsidRPr="195EF12E">
        <w:rPr>
          <w:lang w:val="en-US"/>
        </w:rPr>
        <w:t>Developmental psychology.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40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4</w:t>
      </w:r>
      <w:r w:rsidRPr="195EF12E">
        <w:rPr>
          <w:lang w:val="en-US"/>
        </w:rPr>
        <w:t xml:space="preserve">, </w:t>
      </w:r>
      <w:r w:rsidRPr="195EF12E">
        <w:rPr>
          <w:lang w:val="en-US"/>
        </w:rPr>
        <w:t>S. 545-558</w:t>
      </w:r>
      <w:r w:rsidRPr="195EF12E">
        <w:rPr>
          <w:lang w:val="en-US"/>
        </w:rPr>
        <w:t xml:space="preserve"> </w:t>
      </w:r>
      <w:r w:rsidRPr="195EF12E">
        <w:rPr>
          <w:lang w:val="en-US"/>
        </w:rPr>
        <w:t>14 S.</w:t>
      </w:r>
    </w:p>
    <w:p w:rsidRDefault="195EF12E" w:rsidR="195EF12E" w:rsidRPr="195EF12E" w:rsidP="195EF12E">
      <w:pPr>
        <w:pStyle w:val="type"/>
        <w:color w:val="999999"/>
      </w:pPr>
      <w:r w:rsidRPr="195EF12E">
        <w:rPr>
          <w:lang w:val="en-US"/>
        </w:rPr>
        <w:t>Publikation</w:t>
      </w:r>
      <w:r w:rsidRPr="195EF12E">
        <w:rPr>
          <w:lang w:val="en-US"/>
        </w:rPr>
        <w:t xml:space="preserve">: </w:t>
      </w:r>
      <w:r w:rsidRPr="195EF12E">
        <w:rPr>
          <w:lang w:val="en-US"/>
        </w:rPr>
        <w:t>Beitrag in Fachzeitschrift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Übersichtsartikel (Review)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Beigetragen</w:t>
      </w:r>
      <w:r w:rsidRPr="195EF12E">
        <w:rPr>
          <w:lang w:val="en-US"/>
        </w:rPr>
        <w:t xml:space="preserve"> › </w:t>
      </w:r>
      <w:r w:rsidRPr="195EF12E">
        <w:rPr>
          <w:lang w:val="en-US"/>
        </w:rPr>
        <w:t>Begutachtung</w:t>
      </w:r>
    </w:p>
    <w:p w:rsidRDefault="195EF12E" w:rsidR="195EF12E" w:rsidRPr="195EF12E" w:rsidP="195EF12E">
      <w:pPr/>
      <w:r w:rsidRPr="195EF12E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F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2025-04-01T03:59:08Z</dcterms:created>
  <dc:creator>anonymous, forschungsinformationen@tu-dresden.de Nutzer:in</dc:creator>
  <dcterms:modified xsi:type="dcterms:W3CDTF">2025-04-01T03:59:08Z</dcterms:modified>
  <cp:revision>1</cp:revision>
</cp:coreProperties>
</file>